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0493" w14:textId="77777777" w:rsidR="000439AE" w:rsidRDefault="000439AE" w:rsidP="000439AE">
      <w:pPr>
        <w:spacing w:before="69"/>
        <w:ind w:left="194" w:right="2432"/>
        <w:rPr>
          <w:sz w:val="22"/>
          <w:szCs w:val="22"/>
        </w:rPr>
      </w:pPr>
    </w:p>
    <w:p w14:paraId="673142E2" w14:textId="77777777" w:rsidR="000439AE" w:rsidRDefault="000439AE" w:rsidP="000439AE">
      <w:pPr>
        <w:jc w:val="both"/>
        <w:rPr>
          <w:sz w:val="22"/>
          <w:szCs w:val="22"/>
        </w:rPr>
      </w:pPr>
    </w:p>
    <w:p w14:paraId="67DFBCE1" w14:textId="77777777" w:rsidR="000439AE" w:rsidRDefault="000439AE" w:rsidP="000439AE">
      <w:pPr>
        <w:jc w:val="both"/>
        <w:rPr>
          <w:sz w:val="22"/>
          <w:szCs w:val="22"/>
        </w:rPr>
      </w:pPr>
      <w:r>
        <w:rPr>
          <w:sz w:val="22"/>
          <w:szCs w:val="22"/>
        </w:rPr>
        <w:t>Vu le Code général de la fonction publique,</w:t>
      </w:r>
    </w:p>
    <w:p w14:paraId="0D5DE958" w14:textId="77777777" w:rsidR="000439AE" w:rsidRDefault="000439AE" w:rsidP="000439AE">
      <w:pPr>
        <w:jc w:val="both"/>
        <w:rPr>
          <w:sz w:val="22"/>
          <w:szCs w:val="22"/>
        </w:rPr>
      </w:pPr>
    </w:p>
    <w:p w14:paraId="66CD9422" w14:textId="6A3484EF" w:rsidR="000439AE" w:rsidRDefault="000439AE" w:rsidP="000439AE">
      <w:pPr>
        <w:jc w:val="both"/>
        <w:rPr>
          <w:sz w:val="22"/>
          <w:szCs w:val="22"/>
        </w:rPr>
      </w:pPr>
      <w:r w:rsidRPr="004B447E">
        <w:rPr>
          <w:sz w:val="22"/>
          <w:szCs w:val="22"/>
        </w:rPr>
        <w:t xml:space="preserve">Vu le décret </w:t>
      </w:r>
      <w:r w:rsidRPr="002263F3">
        <w:rPr>
          <w:sz w:val="22"/>
          <w:szCs w:val="22"/>
        </w:rPr>
        <w:t xml:space="preserve">n° 85-1054 du 30 septembre 1985 </w:t>
      </w:r>
      <w:r w:rsidRPr="00E23978">
        <w:rPr>
          <w:sz w:val="22"/>
          <w:szCs w:val="22"/>
        </w:rPr>
        <w:t>modifié</w:t>
      </w:r>
      <w:r w:rsidRPr="008D28CE">
        <w:rPr>
          <w:sz w:val="22"/>
          <w:szCs w:val="22"/>
        </w:rPr>
        <w:t xml:space="preserve"> </w:t>
      </w:r>
      <w:r w:rsidRPr="002263F3">
        <w:rPr>
          <w:sz w:val="22"/>
          <w:szCs w:val="22"/>
        </w:rPr>
        <w:t>relatif au reclassement des fonctionnaires territoriaux reconnus inaptes à l’exercice de leurs fonctions</w:t>
      </w:r>
      <w:r>
        <w:rPr>
          <w:sz w:val="22"/>
          <w:szCs w:val="22"/>
        </w:rPr>
        <w:t>,</w:t>
      </w:r>
    </w:p>
    <w:p w14:paraId="77B8BAE8" w14:textId="77777777" w:rsidR="000439AE" w:rsidRDefault="000439AE" w:rsidP="000439AE">
      <w:pPr>
        <w:jc w:val="both"/>
        <w:rPr>
          <w:sz w:val="22"/>
          <w:szCs w:val="22"/>
        </w:rPr>
      </w:pPr>
    </w:p>
    <w:p w14:paraId="04E75F54" w14:textId="4A2B87DB" w:rsidR="000439AE" w:rsidRDefault="000439AE" w:rsidP="000439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l’arrêté n° </w:t>
      </w:r>
      <w:r w:rsidRPr="002E6013">
        <w:rPr>
          <w:i/>
          <w:iCs/>
          <w:color w:val="FF0000"/>
          <w:sz w:val="22"/>
          <w:szCs w:val="22"/>
        </w:rPr>
        <w:t>(à préciser)</w:t>
      </w:r>
      <w:r>
        <w:rPr>
          <w:color w:val="FF0000"/>
          <w:sz w:val="22"/>
          <w:szCs w:val="22"/>
        </w:rPr>
        <w:t xml:space="preserve"> </w:t>
      </w:r>
      <w:r w:rsidRPr="0041458E">
        <w:rPr>
          <w:sz w:val="22"/>
          <w:szCs w:val="22"/>
        </w:rPr>
        <w:t>en date du</w:t>
      </w:r>
      <w:r>
        <w:rPr>
          <w:color w:val="FF0000"/>
          <w:sz w:val="22"/>
          <w:szCs w:val="22"/>
        </w:rPr>
        <w:t xml:space="preserve"> </w:t>
      </w:r>
      <w:r w:rsidRPr="0041458E">
        <w:rPr>
          <w:i/>
          <w:iCs/>
          <w:color w:val="FF0000"/>
          <w:sz w:val="22"/>
          <w:szCs w:val="22"/>
        </w:rPr>
        <w:t>(à préciser)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plaçant </w:t>
      </w:r>
      <w:r w:rsidRPr="0041458E">
        <w:rPr>
          <w:i/>
          <w:iCs/>
          <w:color w:val="FF0000"/>
          <w:sz w:val="22"/>
          <w:szCs w:val="22"/>
        </w:rPr>
        <w:t>(préciser le nom de l’agent)</w:t>
      </w:r>
      <w:r w:rsidRPr="004145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</w:t>
      </w:r>
      <w:r w:rsidRPr="0041458E">
        <w:rPr>
          <w:sz w:val="22"/>
          <w:szCs w:val="22"/>
        </w:rPr>
        <w:t>période de pré</w:t>
      </w:r>
      <w:r w:rsidR="00E72163">
        <w:rPr>
          <w:sz w:val="22"/>
          <w:szCs w:val="22"/>
        </w:rPr>
        <w:t>para</w:t>
      </w:r>
      <w:r w:rsidRPr="0041458E">
        <w:rPr>
          <w:sz w:val="22"/>
          <w:szCs w:val="22"/>
        </w:rPr>
        <w:t xml:space="preserve">tion au reclassement à compter du </w:t>
      </w:r>
      <w:r w:rsidRPr="0041458E">
        <w:rPr>
          <w:i/>
          <w:iCs/>
          <w:color w:val="FF0000"/>
          <w:sz w:val="22"/>
          <w:szCs w:val="22"/>
        </w:rPr>
        <w:t>(préciser la date de début de la PPR)</w:t>
      </w:r>
      <w:r w:rsidRPr="0041458E">
        <w:rPr>
          <w:sz w:val="22"/>
          <w:szCs w:val="22"/>
        </w:rPr>
        <w:t>,</w:t>
      </w:r>
    </w:p>
    <w:p w14:paraId="3B40D589" w14:textId="77777777" w:rsidR="000439AE" w:rsidRDefault="000439AE" w:rsidP="000439AE">
      <w:pPr>
        <w:jc w:val="both"/>
        <w:rPr>
          <w:sz w:val="22"/>
          <w:szCs w:val="22"/>
        </w:rPr>
      </w:pPr>
    </w:p>
    <w:p w14:paraId="414CAF34" w14:textId="77777777" w:rsidR="000439AE" w:rsidRDefault="000439AE" w:rsidP="000439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la demande de reclassement formulée par </w:t>
      </w:r>
      <w:r w:rsidRPr="00717F9A">
        <w:rPr>
          <w:i/>
          <w:iCs/>
          <w:color w:val="FF0000"/>
          <w:sz w:val="22"/>
          <w:szCs w:val="22"/>
        </w:rPr>
        <w:t>(préciser le nom de l’agent)</w:t>
      </w:r>
      <w:r>
        <w:rPr>
          <w:sz w:val="22"/>
          <w:szCs w:val="22"/>
        </w:rPr>
        <w:t xml:space="preserve"> en date du </w:t>
      </w:r>
      <w:r w:rsidRPr="00717F9A">
        <w:rPr>
          <w:i/>
          <w:iCs/>
          <w:color w:val="FF0000"/>
          <w:sz w:val="22"/>
          <w:szCs w:val="22"/>
        </w:rPr>
        <w:t>(préciser la date)</w:t>
      </w:r>
      <w:r>
        <w:rPr>
          <w:sz w:val="22"/>
          <w:szCs w:val="22"/>
        </w:rPr>
        <w:t>,</w:t>
      </w:r>
    </w:p>
    <w:p w14:paraId="35EA2DD7" w14:textId="77777777" w:rsidR="000439AE" w:rsidRDefault="000439AE" w:rsidP="000439AE">
      <w:pPr>
        <w:jc w:val="both"/>
        <w:rPr>
          <w:sz w:val="22"/>
          <w:szCs w:val="22"/>
        </w:rPr>
      </w:pPr>
    </w:p>
    <w:p w14:paraId="73ED63AC" w14:textId="77777777" w:rsidR="000439AE" w:rsidRPr="0041458E" w:rsidRDefault="000439AE" w:rsidP="000439AE">
      <w:pPr>
        <w:jc w:val="both"/>
        <w:rPr>
          <w:sz w:val="22"/>
          <w:szCs w:val="22"/>
        </w:rPr>
      </w:pPr>
      <w:r w:rsidRPr="002937ED">
        <w:rPr>
          <w:sz w:val="22"/>
          <w:szCs w:val="22"/>
        </w:rPr>
        <w:t>Considérant</w:t>
      </w:r>
      <w:r>
        <w:rPr>
          <w:sz w:val="22"/>
          <w:szCs w:val="22"/>
        </w:rPr>
        <w:t xml:space="preserve"> que </w:t>
      </w:r>
      <w:r>
        <w:rPr>
          <w:color w:val="000000"/>
          <w:sz w:val="21"/>
          <w:szCs w:val="21"/>
          <w:shd w:val="clear" w:color="auto" w:fill="FFFFFF"/>
        </w:rPr>
        <w:t>l'agent qui a présenté une demande de reclassement peut être maintenu en position d'activité jusqu'à la date à laquelle celui-ci prend effet, dans la limite de la durée maximum de trois mois,</w:t>
      </w:r>
    </w:p>
    <w:p w14:paraId="7515C421" w14:textId="77777777" w:rsidR="000439AE" w:rsidRDefault="000439AE" w:rsidP="000439AE">
      <w:pPr>
        <w:jc w:val="both"/>
        <w:rPr>
          <w:sz w:val="22"/>
          <w:szCs w:val="22"/>
        </w:rPr>
      </w:pPr>
    </w:p>
    <w:p w14:paraId="5F120F90" w14:textId="77777777" w:rsidR="000439AE" w:rsidRPr="0096562E" w:rsidRDefault="000439AE" w:rsidP="000439AE">
      <w:pPr>
        <w:pStyle w:val="arrte"/>
        <w:spacing w:before="120" w:after="120"/>
      </w:pPr>
      <w:r w:rsidRPr="0096562E">
        <w:t>ARRETE</w:t>
      </w:r>
    </w:p>
    <w:p w14:paraId="52EBDE9A" w14:textId="77777777" w:rsidR="000439AE" w:rsidRPr="0096562E" w:rsidRDefault="000439AE" w:rsidP="000439AE">
      <w:pPr>
        <w:pStyle w:val="Sansinterligne"/>
        <w:jc w:val="both"/>
        <w:rPr>
          <w:rFonts w:cs="Arial"/>
          <w:b/>
          <w:u w:val="single"/>
        </w:rPr>
      </w:pPr>
      <w:r w:rsidRPr="0096562E">
        <w:rPr>
          <w:rFonts w:cs="Arial"/>
          <w:b/>
          <w:u w:val="single"/>
        </w:rPr>
        <w:t>ARTICLE 1 :</w:t>
      </w:r>
    </w:p>
    <w:p w14:paraId="3DC7AB3D" w14:textId="77777777" w:rsidR="000439AE" w:rsidRPr="00A07FF4" w:rsidRDefault="000439AE" w:rsidP="000439AE">
      <w:pPr>
        <w:pStyle w:val="Sansinterligne"/>
        <w:jc w:val="both"/>
        <w:rPr>
          <w:rFonts w:cs="Arial"/>
        </w:rPr>
      </w:pPr>
      <w:r w:rsidRPr="00A07FF4">
        <w:rPr>
          <w:rFonts w:cs="Arial"/>
        </w:rPr>
        <w:t xml:space="preserve">A compter du </w:t>
      </w:r>
      <w:r w:rsidRPr="00A07FF4">
        <w:rPr>
          <w:rFonts w:cs="Arial"/>
          <w:i/>
          <w:iCs/>
          <w:color w:val="FF0000"/>
        </w:rPr>
        <w:t>(préciser la date)</w:t>
      </w:r>
      <w:r w:rsidRPr="00A07FF4">
        <w:rPr>
          <w:rFonts w:cs="Arial"/>
        </w:rPr>
        <w:t xml:space="preserve">, M. (Mme) </w:t>
      </w:r>
      <w:r w:rsidRPr="00A07FF4">
        <w:rPr>
          <w:rFonts w:cs="Arial"/>
          <w:i/>
          <w:iCs/>
          <w:color w:val="FF0000"/>
        </w:rPr>
        <w:t>(préciser le</w:t>
      </w:r>
      <w:r>
        <w:rPr>
          <w:rFonts w:cs="Arial"/>
          <w:i/>
          <w:iCs/>
          <w:color w:val="FF0000"/>
        </w:rPr>
        <w:t>s</w:t>
      </w:r>
      <w:r w:rsidRPr="00A07FF4">
        <w:rPr>
          <w:rFonts w:cs="Arial"/>
          <w:i/>
          <w:iCs/>
          <w:color w:val="FF0000"/>
        </w:rPr>
        <w:t xml:space="preserve"> nom</w:t>
      </w:r>
      <w:r>
        <w:rPr>
          <w:rFonts w:cs="Arial"/>
          <w:i/>
          <w:iCs/>
          <w:color w:val="FF0000"/>
        </w:rPr>
        <w:t>, prénom et grade</w:t>
      </w:r>
      <w:r w:rsidRPr="00A07FF4">
        <w:rPr>
          <w:rFonts w:cs="Arial"/>
          <w:i/>
          <w:iCs/>
          <w:color w:val="FF0000"/>
        </w:rPr>
        <w:t xml:space="preserve"> de l’agent)</w:t>
      </w:r>
      <w:r w:rsidRPr="00A07FF4">
        <w:rPr>
          <w:rFonts w:cs="Arial"/>
        </w:rPr>
        <w:t xml:space="preserve"> est maintenu(e) en position d’activité jusqu'à la date d'effet de son reclassement et, à défaut, dans la limite d'une durée maximum de 3 mois.</w:t>
      </w:r>
    </w:p>
    <w:p w14:paraId="30010F37" w14:textId="77777777" w:rsidR="000439AE" w:rsidRDefault="000439AE" w:rsidP="000439AE">
      <w:pPr>
        <w:pStyle w:val="Sansinterligne"/>
        <w:jc w:val="both"/>
        <w:rPr>
          <w:rFonts w:cs="Arial"/>
        </w:rPr>
      </w:pPr>
    </w:p>
    <w:p w14:paraId="33B17278" w14:textId="77777777" w:rsidR="000439AE" w:rsidRPr="0096562E" w:rsidRDefault="000439AE" w:rsidP="000439AE">
      <w:pPr>
        <w:pStyle w:val="Sansinterligne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ARTICLE 2</w:t>
      </w:r>
      <w:r w:rsidRPr="0096562E">
        <w:rPr>
          <w:rFonts w:cs="Arial"/>
          <w:b/>
          <w:u w:val="single"/>
        </w:rPr>
        <w:t xml:space="preserve"> :</w:t>
      </w:r>
    </w:p>
    <w:p w14:paraId="398135FE" w14:textId="08B42B3A" w:rsidR="000439AE" w:rsidRDefault="000439AE" w:rsidP="000439AE">
      <w:pPr>
        <w:pStyle w:val="Sansinterligne"/>
        <w:jc w:val="both"/>
        <w:rPr>
          <w:rFonts w:cs="Arial"/>
        </w:rPr>
      </w:pPr>
      <w:r>
        <w:rPr>
          <w:rFonts w:cs="Arial"/>
        </w:rPr>
        <w:t xml:space="preserve">Durant cette période, il </w:t>
      </w:r>
      <w:r w:rsidRPr="00E23978">
        <w:rPr>
          <w:rFonts w:cs="Arial"/>
          <w:b/>
          <w:bCs/>
          <w:color w:val="FF0000"/>
        </w:rPr>
        <w:t>(</w:t>
      </w:r>
      <w:r w:rsidRPr="00E23978">
        <w:rPr>
          <w:rFonts w:cs="Arial"/>
          <w:b/>
          <w:bCs/>
          <w:i/>
          <w:color w:val="FF0000"/>
        </w:rPr>
        <w:t>elle</w:t>
      </w:r>
      <w:r w:rsidRPr="00E23978">
        <w:rPr>
          <w:rFonts w:cs="Arial"/>
          <w:b/>
          <w:bCs/>
          <w:color w:val="FF0000"/>
        </w:rPr>
        <w:t>)</w:t>
      </w:r>
      <w:r w:rsidRPr="00E23978">
        <w:rPr>
          <w:rFonts w:cs="Arial"/>
          <w:color w:val="FF0000"/>
        </w:rPr>
        <w:t xml:space="preserve"> </w:t>
      </w:r>
      <w:r>
        <w:rPr>
          <w:rFonts w:cs="Arial"/>
        </w:rPr>
        <w:t xml:space="preserve">conservera l’intégralité du traitement correspondant à son grade ainsi que </w:t>
      </w:r>
      <w:r w:rsidRPr="00475E4A">
        <w:t>l'indemnité de résidence, le supplément familial de traitement et le complément de traitement indiciaire prévu par le </w:t>
      </w:r>
      <w:hyperlink r:id="rId9" w:tooltip="Décret n°2020-1152 du 19 septembre 2020 (M)" w:history="1">
        <w:r w:rsidRPr="00475E4A">
          <w:t>décret n° 2020-1152 du 19 septembre 2020</w:t>
        </w:r>
      </w:hyperlink>
      <w:r w:rsidRPr="00475E4A">
        <w:t> relatif au versement d'un complément de traitement indiciaire à certains agents publics.</w:t>
      </w:r>
      <w:r>
        <w:rPr>
          <w:rFonts w:cs="Arial"/>
        </w:rPr>
        <w:t xml:space="preserve">. </w:t>
      </w:r>
    </w:p>
    <w:p w14:paraId="2D01274B" w14:textId="77777777" w:rsidR="000439AE" w:rsidRDefault="000439AE" w:rsidP="000439AE">
      <w:pPr>
        <w:pStyle w:val="Sansinterligne"/>
        <w:jc w:val="both"/>
        <w:rPr>
          <w:rFonts w:cs="Arial"/>
        </w:rPr>
      </w:pPr>
    </w:p>
    <w:p w14:paraId="204D2FCE" w14:textId="77777777" w:rsidR="000439AE" w:rsidRDefault="000439AE" w:rsidP="000439AE">
      <w:pPr>
        <w:pStyle w:val="Sansinterligne"/>
        <w:jc w:val="both"/>
        <w:rPr>
          <w:rFonts w:cs="Arial"/>
        </w:rPr>
      </w:pPr>
      <w:r>
        <w:rPr>
          <w:rFonts w:cs="Arial"/>
        </w:rPr>
        <w:t>Son régime indemnitaire sera, le cas échéant, maintenu dans les conditions prévues par la délibération instaurant le régime indemnitaire au sein de la collectivité (ou l’établissement).</w:t>
      </w:r>
    </w:p>
    <w:p w14:paraId="4C2FB738" w14:textId="77777777" w:rsidR="000439AE" w:rsidRDefault="000439AE" w:rsidP="000439AE">
      <w:pPr>
        <w:pStyle w:val="Sansinterligne"/>
        <w:jc w:val="both"/>
        <w:rPr>
          <w:rFonts w:cs="Arial"/>
          <w:b/>
          <w:u w:val="single"/>
        </w:rPr>
      </w:pPr>
    </w:p>
    <w:p w14:paraId="5D94C0D3" w14:textId="77777777" w:rsidR="000439AE" w:rsidRPr="0096562E" w:rsidRDefault="000439AE" w:rsidP="000439AE">
      <w:pPr>
        <w:pStyle w:val="Sansinterligne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ARTICLE 3</w:t>
      </w:r>
      <w:r w:rsidRPr="0096562E">
        <w:rPr>
          <w:rFonts w:cs="Arial"/>
          <w:b/>
          <w:u w:val="single"/>
        </w:rPr>
        <w:t xml:space="preserve"> :</w:t>
      </w:r>
    </w:p>
    <w:p w14:paraId="2EB6448E" w14:textId="77777777" w:rsidR="000439AE" w:rsidRPr="0096562E" w:rsidRDefault="000439AE" w:rsidP="000439AE">
      <w:pPr>
        <w:pStyle w:val="Sansinterligne"/>
        <w:jc w:val="both"/>
        <w:rPr>
          <w:rFonts w:cs="Arial"/>
        </w:rPr>
      </w:pPr>
      <w:r>
        <w:rPr>
          <w:rFonts w:cs="Arial"/>
        </w:rPr>
        <w:t>Le Directeur g</w:t>
      </w:r>
      <w:r w:rsidRPr="0096562E">
        <w:rPr>
          <w:rFonts w:cs="Arial"/>
        </w:rPr>
        <w:t>énéral des services est chargé de l'exécution du présent arrêté qui sera notifié à l'intéressé</w:t>
      </w:r>
      <w:r w:rsidRPr="0096562E">
        <w:rPr>
          <w:rFonts w:cs="Arial"/>
          <w:iCs/>
        </w:rPr>
        <w:t>(</w:t>
      </w:r>
      <w:r w:rsidRPr="0096562E">
        <w:rPr>
          <w:rFonts w:cs="Arial"/>
          <w:i/>
          <w:iCs/>
        </w:rPr>
        <w:t>e</w:t>
      </w:r>
      <w:r w:rsidRPr="0096562E">
        <w:rPr>
          <w:rFonts w:cs="Arial"/>
          <w:iCs/>
        </w:rPr>
        <w:t>)</w:t>
      </w:r>
      <w:r w:rsidRPr="0096562E">
        <w:rPr>
          <w:rFonts w:cs="Arial"/>
        </w:rPr>
        <w:t>. Une copie sera adressée au comptable de la collect</w:t>
      </w:r>
      <w:r>
        <w:rPr>
          <w:rFonts w:cs="Arial"/>
        </w:rPr>
        <w:t>ivité.</w:t>
      </w:r>
    </w:p>
    <w:p w14:paraId="2170D6A0" w14:textId="77777777" w:rsidR="000439AE" w:rsidRDefault="000439AE" w:rsidP="000439AE">
      <w:pPr>
        <w:pStyle w:val="Signature"/>
        <w:tabs>
          <w:tab w:val="clear" w:pos="6663"/>
          <w:tab w:val="clear" w:pos="9923"/>
        </w:tabs>
        <w:ind w:left="0" w:firstLine="5880"/>
        <w:jc w:val="left"/>
      </w:pPr>
    </w:p>
    <w:p w14:paraId="00E68634" w14:textId="77777777" w:rsidR="000439AE" w:rsidRPr="00692C7C" w:rsidRDefault="000439AE" w:rsidP="000439AE">
      <w:pPr>
        <w:pStyle w:val="Signature"/>
        <w:tabs>
          <w:tab w:val="clear" w:pos="6663"/>
          <w:tab w:val="clear" w:pos="9923"/>
        </w:tabs>
        <w:ind w:left="0" w:firstLine="5880"/>
        <w:jc w:val="right"/>
      </w:pPr>
      <w:r w:rsidRPr="00692C7C">
        <w:t xml:space="preserve">Fait à </w:t>
      </w:r>
      <w:r>
        <w:t>….</w:t>
      </w:r>
      <w:r w:rsidRPr="00692C7C">
        <w:t>…… le …….,</w:t>
      </w:r>
    </w:p>
    <w:p w14:paraId="26B736B5" w14:textId="77777777" w:rsidR="000439AE" w:rsidRPr="00692C7C" w:rsidRDefault="000439AE" w:rsidP="000439AE">
      <w:pPr>
        <w:pStyle w:val="Signature"/>
        <w:tabs>
          <w:tab w:val="clear" w:pos="6663"/>
          <w:tab w:val="clear" w:pos="9923"/>
        </w:tabs>
        <w:ind w:left="0" w:firstLine="5880"/>
        <w:jc w:val="right"/>
      </w:pPr>
      <w:r w:rsidRPr="00692C7C">
        <w:t>Le Maire (</w:t>
      </w:r>
      <w:r w:rsidRPr="00692C7C">
        <w:rPr>
          <w:i/>
        </w:rPr>
        <w:t>ou le Pré</w:t>
      </w:r>
      <w:r>
        <w:rPr>
          <w:i/>
        </w:rPr>
        <w:t>s</w:t>
      </w:r>
      <w:r w:rsidRPr="00692C7C">
        <w:rPr>
          <w:i/>
        </w:rPr>
        <w:t>ident</w:t>
      </w:r>
      <w:r w:rsidRPr="00692C7C">
        <w:t>),</w:t>
      </w:r>
    </w:p>
    <w:p w14:paraId="5DBA91F9" w14:textId="77777777" w:rsidR="000439AE" w:rsidRDefault="000439AE" w:rsidP="000439AE">
      <w:pPr>
        <w:pStyle w:val="recours"/>
        <w:ind w:right="3790"/>
      </w:pPr>
    </w:p>
    <w:p w14:paraId="597EE917" w14:textId="77777777" w:rsidR="000439AE" w:rsidRDefault="000439AE" w:rsidP="000439AE">
      <w:pPr>
        <w:pStyle w:val="recours"/>
        <w:ind w:right="3790"/>
      </w:pPr>
    </w:p>
    <w:p w14:paraId="74C1019A" w14:textId="77777777" w:rsidR="000439AE" w:rsidRPr="00692C7C" w:rsidRDefault="000439AE" w:rsidP="000439AE">
      <w:pPr>
        <w:pStyle w:val="recours"/>
        <w:ind w:right="3790"/>
        <w:rPr>
          <w:i/>
          <w:iCs/>
        </w:rPr>
      </w:pPr>
      <w:r w:rsidRPr="00692C7C">
        <w:t xml:space="preserve">Le Maire </w:t>
      </w:r>
      <w:r w:rsidRPr="00692C7C">
        <w:rPr>
          <w:i/>
          <w:iCs/>
        </w:rPr>
        <w:t>(ou le Président),</w:t>
      </w:r>
    </w:p>
    <w:p w14:paraId="2B676084" w14:textId="77777777" w:rsidR="000439AE" w:rsidRPr="00692C7C" w:rsidRDefault="000439AE" w:rsidP="000439AE">
      <w:pPr>
        <w:pStyle w:val="recours"/>
        <w:ind w:right="3790"/>
      </w:pPr>
      <w:r w:rsidRPr="00692C7C">
        <w:t>- certifie sous sa responsabilité le caractère exécutoire de cet acte,</w:t>
      </w:r>
    </w:p>
    <w:p w14:paraId="37EE6D43" w14:textId="77777777" w:rsidR="000439AE" w:rsidRPr="00692C7C" w:rsidRDefault="000439AE" w:rsidP="000439AE">
      <w:pPr>
        <w:pStyle w:val="recours"/>
        <w:ind w:right="3790"/>
      </w:pPr>
      <w:r w:rsidRPr="00692C7C">
        <w:t>- informe que le présent arrêté peut faire l’objet d’un recours pour excès</w:t>
      </w:r>
      <w:r>
        <w:t xml:space="preserve"> de pouvoir devant le Tribunal a</w:t>
      </w:r>
      <w:r w:rsidRPr="00692C7C">
        <w:t>dministratif dans un délai de deux mois à compter de la présente notification.</w:t>
      </w:r>
    </w:p>
    <w:p w14:paraId="50E27DDA" w14:textId="77777777" w:rsidR="000439AE" w:rsidRPr="00692C7C" w:rsidRDefault="000439AE" w:rsidP="000439AE">
      <w:pPr>
        <w:pStyle w:val="recours"/>
        <w:ind w:right="3790"/>
      </w:pPr>
      <w:r w:rsidRPr="00692C7C">
        <w:t>Notifié le .....................................</w:t>
      </w:r>
    </w:p>
    <w:p w14:paraId="1C02FE39" w14:textId="77777777" w:rsidR="000439AE" w:rsidRPr="00692C7C" w:rsidRDefault="000439AE" w:rsidP="000439AE">
      <w:pPr>
        <w:pStyle w:val="recours"/>
        <w:ind w:right="3790"/>
      </w:pPr>
    </w:p>
    <w:p w14:paraId="39DF8502" w14:textId="77777777" w:rsidR="000439AE" w:rsidRDefault="000439AE" w:rsidP="000439AE">
      <w:pPr>
        <w:pStyle w:val="recours"/>
        <w:ind w:right="3790"/>
      </w:pPr>
      <w:r w:rsidRPr="00692C7C">
        <w:t xml:space="preserve">Signature de l’agent :                       </w:t>
      </w:r>
    </w:p>
    <w:p w14:paraId="3003A617" w14:textId="77777777" w:rsidR="002A7CB5" w:rsidRDefault="002A7CB5"/>
    <w:sectPr w:rsidR="002A7CB5" w:rsidSect="00A00C2E">
      <w:footerReference w:type="default" r:id="rId10"/>
      <w:headerReference w:type="first" r:id="rId11"/>
      <w:footerReference w:type="first" r:id="rId12"/>
      <w:pgSz w:w="11906" w:h="16838"/>
      <w:pgMar w:top="737" w:right="737" w:bottom="737" w:left="25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2E6D" w14:textId="77777777" w:rsidR="00E72163" w:rsidRDefault="00E72163">
      <w:r>
        <w:separator/>
      </w:r>
    </w:p>
  </w:endnote>
  <w:endnote w:type="continuationSeparator" w:id="0">
    <w:p w14:paraId="0CFE897C" w14:textId="77777777" w:rsidR="00E72163" w:rsidRDefault="00E7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6289" w14:textId="77777777" w:rsidR="00E72163" w:rsidRPr="004214F8" w:rsidRDefault="00E23978" w:rsidP="004214F8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BD8D" w14:textId="77777777" w:rsidR="00E72163" w:rsidRDefault="00E23978" w:rsidP="004214F8">
    <w:pPr>
      <w:pStyle w:val="Texte9pieddepage"/>
    </w:pPr>
    <w:r>
      <w:t>www.cdg13.com</w:t>
    </w:r>
    <w:r>
      <w:rPr>
        <w:rStyle w:val="texte2C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8289" w14:textId="77777777" w:rsidR="00E72163" w:rsidRDefault="00E72163">
      <w:r>
        <w:separator/>
      </w:r>
    </w:p>
  </w:footnote>
  <w:footnote w:type="continuationSeparator" w:id="0">
    <w:p w14:paraId="2FABFE15" w14:textId="77777777" w:rsidR="00E72163" w:rsidRDefault="00E7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6DC3" w14:textId="77777777" w:rsidR="00E72163" w:rsidRDefault="00E72163" w:rsidP="001A3ACC">
    <w:pPr>
      <w:pStyle w:val="Titre11AlignementLogo"/>
      <w:rPr>
        <w:sz w:val="28"/>
        <w:szCs w:val="28"/>
      </w:rPr>
    </w:pPr>
  </w:p>
  <w:p w14:paraId="79749100" w14:textId="1DFA374D" w:rsidR="00E72163" w:rsidRDefault="000439AE" w:rsidP="0096562E">
    <w:pPr>
      <w:pStyle w:val="intituldelarrt"/>
      <w:jc w:val="left"/>
      <w:rPr>
        <w:bCs w:val="0"/>
        <w:color w:val="004D9B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E6F53" wp14:editId="4D785FA6">
              <wp:simplePos x="0" y="0"/>
              <wp:positionH relativeFrom="page">
                <wp:posOffset>5092065</wp:posOffset>
              </wp:positionH>
              <wp:positionV relativeFrom="page">
                <wp:posOffset>471805</wp:posOffset>
              </wp:positionV>
              <wp:extent cx="2196465" cy="356235"/>
              <wp:effectExtent l="0" t="0" r="9525" b="5715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3FABF" w14:textId="77777777" w:rsidR="00E72163" w:rsidRDefault="00E23978" w:rsidP="004214F8">
                          <w:pPr>
                            <w:pStyle w:val="Texte1"/>
                          </w:pPr>
                          <w:r>
                            <w:rPr>
                              <w:rStyle w:val="Texte1Car"/>
                            </w:rPr>
                            <w:t>Modèle d’arrêté</w:t>
                          </w:r>
                        </w:p>
                        <w:p w14:paraId="1C476321" w14:textId="77777777" w:rsidR="00E72163" w:rsidRDefault="00E72163" w:rsidP="004214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E6F53" id="_x0000_t202" coordsize="21600,21600" o:spt="202" path="m,l,21600r21600,l21600,xe">
              <v:stroke joinstyle="miter"/>
              <v:path gradientshapeok="t" o:connecttype="rect"/>
            </v:shapetype>
            <v:shape id="Zone de texte 307" o:spid="_x0000_s1026" type="#_x0000_t202" style="position:absolute;margin-left:400.95pt;margin-top:37.15pt;width:172.95pt;height:28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" stroked="f">
              <v:textbox inset="0,0,0,0">
                <w:txbxContent>
                  <w:p w14:paraId="61D3FABF" w14:textId="77777777" w:rsidR="00E72163" w:rsidRDefault="00E23978" w:rsidP="004214F8">
                    <w:pPr>
                      <w:pStyle w:val="Texte1"/>
                    </w:pPr>
                    <w:r>
                      <w:rPr>
                        <w:rStyle w:val="Texte1Car"/>
                      </w:rPr>
                      <w:t>Modèle d’arrêté</w:t>
                    </w:r>
                  </w:p>
                  <w:p w14:paraId="1C476321" w14:textId="77777777" w:rsidR="00E72163" w:rsidRDefault="00E72163" w:rsidP="004214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bCs w:val="0"/>
        <w:caps/>
        <w:noProof/>
      </w:rPr>
      <w:drawing>
        <wp:anchor distT="467995" distB="0" distL="467995" distR="114300" simplePos="0" relativeHeight="251659264" behindDoc="0" locked="0" layoutInCell="1" allowOverlap="1" wp14:anchorId="12019594" wp14:editId="7635E65C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935990" cy="935990"/>
          <wp:effectExtent l="0" t="0" r="0" b="0"/>
          <wp:wrapSquare wrapText="righ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BB1ED" w14:textId="77777777" w:rsidR="00E72163" w:rsidRPr="0096562E" w:rsidRDefault="00E23978" w:rsidP="0096562E">
    <w:pPr>
      <w:pStyle w:val="intituldelarrt"/>
      <w:jc w:val="left"/>
      <w:rPr>
        <w:bCs w:val="0"/>
        <w:color w:val="004D9B"/>
        <w:sz w:val="28"/>
        <w:szCs w:val="28"/>
      </w:rPr>
    </w:pPr>
    <w:r w:rsidRPr="0096562E">
      <w:rPr>
        <w:bCs w:val="0"/>
        <w:color w:val="004D9B"/>
        <w:sz w:val="28"/>
        <w:szCs w:val="28"/>
      </w:rPr>
      <w:t xml:space="preserve">ARRETE DE </w:t>
    </w:r>
    <w:r>
      <w:rPr>
        <w:bCs w:val="0"/>
        <w:color w:val="004D9B"/>
        <w:sz w:val="28"/>
        <w:szCs w:val="28"/>
      </w:rPr>
      <w:t>MAINTIEN EN ACTIVITE A L’ISSUE DE LA PERIODE DE PREPARATION AU RECLASSEMENT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AE"/>
    <w:rsid w:val="000439AE"/>
    <w:rsid w:val="002A7CB5"/>
    <w:rsid w:val="00330E6A"/>
    <w:rsid w:val="004D0294"/>
    <w:rsid w:val="00E23978"/>
    <w:rsid w:val="00E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8745"/>
  <w15:chartTrackingRefBased/>
  <w15:docId w15:val="{1A866648-3C5E-437F-93D9-26A3531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043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 1"/>
    <w:basedOn w:val="Normal"/>
    <w:link w:val="Texte1Car"/>
    <w:qFormat/>
    <w:rsid w:val="000439AE"/>
    <w:pPr>
      <w:spacing w:line="260" w:lineRule="exact"/>
    </w:pPr>
    <w:rPr>
      <w:color w:val="3C3C3E"/>
      <w:spacing w:val="20"/>
      <w:sz w:val="18"/>
      <w:szCs w:val="18"/>
    </w:rPr>
  </w:style>
  <w:style w:type="paragraph" w:customStyle="1" w:styleId="texte2">
    <w:name w:val="texte 2"/>
    <w:basedOn w:val="Normal"/>
    <w:link w:val="texte2Car"/>
    <w:qFormat/>
    <w:rsid w:val="000439AE"/>
    <w:pPr>
      <w:spacing w:line="260" w:lineRule="exact"/>
    </w:pPr>
    <w:rPr>
      <w:b/>
      <w:bCs/>
      <w:color w:val="004D9B"/>
      <w:spacing w:val="20"/>
      <w:sz w:val="18"/>
      <w:szCs w:val="18"/>
    </w:rPr>
  </w:style>
  <w:style w:type="character" w:customStyle="1" w:styleId="Texte1Car">
    <w:name w:val="Texte 1 Car"/>
    <w:link w:val="Texte1"/>
    <w:rsid w:val="000439AE"/>
    <w:rPr>
      <w:rFonts w:ascii="Arial" w:eastAsia="Times New Roman" w:hAnsi="Arial" w:cs="Arial"/>
      <w:color w:val="3C3C3E"/>
      <w:spacing w:val="20"/>
      <w:sz w:val="18"/>
      <w:szCs w:val="18"/>
      <w:lang w:eastAsia="fr-FR"/>
    </w:rPr>
  </w:style>
  <w:style w:type="character" w:customStyle="1" w:styleId="texte2Car">
    <w:name w:val="texte 2 Car"/>
    <w:link w:val="texte2"/>
    <w:rsid w:val="000439AE"/>
    <w:rPr>
      <w:rFonts w:ascii="Arial" w:eastAsia="Times New Roman" w:hAnsi="Arial" w:cs="Arial"/>
      <w:b/>
      <w:bCs/>
      <w:color w:val="004D9B"/>
      <w:spacing w:val="20"/>
      <w:sz w:val="18"/>
      <w:szCs w:val="18"/>
      <w:lang w:eastAsia="fr-FR"/>
    </w:rPr>
  </w:style>
  <w:style w:type="paragraph" w:styleId="Sansinterligne">
    <w:name w:val="No Spacing"/>
    <w:uiPriority w:val="1"/>
    <w:qFormat/>
    <w:rsid w:val="000439AE"/>
    <w:pPr>
      <w:spacing w:after="0" w:line="240" w:lineRule="auto"/>
    </w:pPr>
    <w:rPr>
      <w:rFonts w:ascii="Arial" w:eastAsia="Calibri" w:hAnsi="Arial" w:cs="Times New Roman"/>
      <w:color w:val="231F2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439AE"/>
    <w:pPr>
      <w:spacing w:line="400" w:lineRule="exact"/>
    </w:pPr>
    <w:rPr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439AE"/>
    <w:rPr>
      <w:rFonts w:ascii="Arial" w:eastAsia="Times New Roman" w:hAnsi="Arial" w:cs="Arial"/>
      <w:b/>
      <w:bCs/>
      <w:caps/>
      <w:color w:val="004D9B"/>
      <w:sz w:val="34"/>
      <w:szCs w:val="34"/>
      <w:lang w:eastAsia="fr-FR"/>
    </w:rPr>
  </w:style>
  <w:style w:type="paragraph" w:customStyle="1" w:styleId="Texte9pieddepage">
    <w:name w:val="Texte 9 (pied de page)"/>
    <w:basedOn w:val="Normal"/>
    <w:link w:val="Texte9pieddepageCar"/>
    <w:qFormat/>
    <w:rsid w:val="000439AE"/>
    <w:rPr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0439AE"/>
    <w:rPr>
      <w:rFonts w:ascii="Arial" w:eastAsia="Times New Roman" w:hAnsi="Arial" w:cs="Arial"/>
      <w:b/>
      <w:bCs/>
      <w:color w:val="004D9B"/>
      <w:spacing w:val="40"/>
      <w:sz w:val="20"/>
      <w:szCs w:val="20"/>
      <w:lang w:eastAsia="fr-FR"/>
    </w:rPr>
  </w:style>
  <w:style w:type="paragraph" w:styleId="Signature">
    <w:name w:val="Signature"/>
    <w:basedOn w:val="Normal"/>
    <w:link w:val="SignatureCar"/>
    <w:rsid w:val="000439AE"/>
    <w:pPr>
      <w:widowControl/>
      <w:tabs>
        <w:tab w:val="right" w:pos="6663"/>
        <w:tab w:val="right" w:pos="9923"/>
      </w:tabs>
      <w:adjustRightInd/>
      <w:ind w:left="4252"/>
      <w:jc w:val="center"/>
    </w:pPr>
  </w:style>
  <w:style w:type="character" w:customStyle="1" w:styleId="SignatureCar">
    <w:name w:val="Signature Car"/>
    <w:basedOn w:val="Policepardfaut"/>
    <w:link w:val="Signature"/>
    <w:rsid w:val="000439A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0439AE"/>
    <w:pPr>
      <w:widowControl/>
      <w:adjustRightInd/>
      <w:jc w:val="center"/>
    </w:pPr>
    <w:rPr>
      <w:b/>
      <w:bCs/>
      <w:sz w:val="22"/>
      <w:szCs w:val="22"/>
    </w:rPr>
  </w:style>
  <w:style w:type="paragraph" w:customStyle="1" w:styleId="recours">
    <w:name w:val="recours"/>
    <w:basedOn w:val="Normal"/>
    <w:rsid w:val="000439AE"/>
    <w:pPr>
      <w:widowControl/>
      <w:adjustRightInd/>
      <w:ind w:left="284" w:right="6095"/>
      <w:jc w:val="both"/>
    </w:pPr>
    <w:rPr>
      <w:sz w:val="16"/>
      <w:szCs w:val="16"/>
    </w:rPr>
  </w:style>
  <w:style w:type="paragraph" w:customStyle="1" w:styleId="arrte">
    <w:name w:val="&quot;arrête&quot;"/>
    <w:basedOn w:val="Normal"/>
    <w:rsid w:val="000439AE"/>
    <w:pPr>
      <w:widowControl/>
      <w:adjustRightInd/>
      <w:spacing w:before="240" w:after="240"/>
      <w:jc w:val="center"/>
    </w:pPr>
    <w:rPr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legifrance.gouv.fr/affichTexte.do?cidTexte=JORFTEXT000042345102&amp;categorieLien=c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BC17D76D8C042AB2879CFA8E02D8C" ma:contentTypeVersion="19" ma:contentTypeDescription="Crée un document." ma:contentTypeScope="" ma:versionID="d040d05ed8dcfb997b06dfd68131a9e1">
  <xsd:schema xmlns:xsd="http://www.w3.org/2001/XMLSchema" xmlns:xs="http://www.w3.org/2001/XMLSchema" xmlns:p="http://schemas.microsoft.com/office/2006/metadata/properties" xmlns:ns2="83b15ee0-0151-4ddd-8e31-4a7a9a4e993a" xmlns:ns3="feeebf29-4165-41da-9315-64480ca5159d" targetNamespace="http://schemas.microsoft.com/office/2006/metadata/properties" ma:root="true" ma:fieldsID="d145970061e2d223104f345abf7c2407" ns2:_="" ns3:_="">
    <xsd:import namespace="83b15ee0-0151-4ddd-8e31-4a7a9a4e993a"/>
    <xsd:import namespace="feeebf29-4165-41da-9315-64480ca51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5ee0-0151-4ddd-8e31-4a7a9a4e9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" ma:index="24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ebf29-4165-41da-9315-64480ca51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d0985-19b1-4a13-8be0-765e88dfea39}" ma:internalName="TaxCatchAll" ma:showField="CatchAllData" ma:web="feeebf29-4165-41da-9315-64480ca51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15ee0-0151-4ddd-8e31-4a7a9a4e993a">
      <Terms xmlns="http://schemas.microsoft.com/office/infopath/2007/PartnerControls"/>
    </lcf76f155ced4ddcb4097134ff3c332f>
    <TaxCatchAll xmlns="feeebf29-4165-41da-9315-64480ca5159d" xsi:nil="true"/>
    <DESCRIPTION xmlns="83b15ee0-0151-4ddd-8e31-4a7a9a4e993a" xsi:nil="true"/>
  </documentManagement>
</p:properties>
</file>

<file path=customXml/itemProps1.xml><?xml version="1.0" encoding="utf-8"?>
<ds:datastoreItem xmlns:ds="http://schemas.openxmlformats.org/officeDocument/2006/customXml" ds:itemID="{51DE58F0-A095-4E7F-A994-B7C7E46E0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DCBED-28C1-4976-9DCF-7B8C03CD9773}"/>
</file>

<file path=customXml/itemProps3.xml><?xml version="1.0" encoding="utf-8"?>
<ds:datastoreItem xmlns:ds="http://schemas.openxmlformats.org/officeDocument/2006/customXml" ds:itemID="{CFE669DC-F0ED-48CE-AE53-622069FDCBAB}">
  <ds:schemaRefs>
    <ds:schemaRef ds:uri="http://schemas.microsoft.com/office/2006/metadata/properties"/>
    <ds:schemaRef ds:uri="http://schemas.microsoft.com/office/infopath/2007/PartnerControls"/>
    <ds:schemaRef ds:uri="83b15ee0-0151-4ddd-8e31-4a7a9a4e993a"/>
    <ds:schemaRef ds:uri="feeebf29-4165-41da-9315-64480ca515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Galvin-Calappi Brigitte</dc:creator>
  <cp:keywords/>
  <dc:description/>
  <cp:lastModifiedBy>Faure Corine</cp:lastModifiedBy>
  <cp:revision>3</cp:revision>
  <dcterms:created xsi:type="dcterms:W3CDTF">2022-05-03T14:00:00Z</dcterms:created>
  <dcterms:modified xsi:type="dcterms:W3CDTF">2025-06-11T08:27:00Z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0x010100E9CBC17D76D8C042AB2879CFA8E02D8C</vt:lpwstr>
  </property>
  <property fmtid="{D5CDD505-2E9C-101B-9397-08002B2CF9AE}" pid="3" name="MediaServiceImageTags">
    <vt:lpwstr/>
  </property>
</Properties>
</file>